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50" w:rsidRPr="001D2250" w:rsidRDefault="001D2250" w:rsidP="001D2250">
      <w:pPr>
        <w:spacing w:after="450" w:line="240" w:lineRule="auto"/>
        <w:outlineLvl w:val="0"/>
        <w:rPr>
          <w:rFonts w:ascii="Arial" w:eastAsia="Times New Roman" w:hAnsi="Arial" w:cs="Arial"/>
          <w:b/>
          <w:bCs/>
          <w:color w:val="1C4E93"/>
          <w:kern w:val="36"/>
          <w:sz w:val="48"/>
          <w:szCs w:val="48"/>
          <w:lang w:eastAsia="ru-RU"/>
        </w:rPr>
      </w:pPr>
      <w:r w:rsidRPr="001D2250">
        <w:rPr>
          <w:rFonts w:ascii="Arial" w:eastAsia="Times New Roman" w:hAnsi="Arial" w:cs="Arial"/>
          <w:b/>
          <w:bCs/>
          <w:color w:val="1C4E93"/>
          <w:kern w:val="36"/>
          <w:sz w:val="48"/>
          <w:szCs w:val="48"/>
          <w:lang w:eastAsia="ru-RU"/>
        </w:rPr>
        <w:t>Обучающие анимированные видеоролики и справочные материалы за 2021 год по актуальным вопросам защиты прав потребителей</w:t>
      </w:r>
    </w:p>
    <w:p w:rsidR="001D2250" w:rsidRPr="001D2250" w:rsidRDefault="001D2250" w:rsidP="001D2250">
      <w:pPr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bookmarkStart w:id="0" w:name="_GoBack"/>
      <w:bookmarkEnd w:id="0"/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Видеоролики:</w:t>
      </w:r>
    </w:p>
    <w:p w:rsidR="001D2250" w:rsidRPr="001D2250" w:rsidRDefault="001D2250" w:rsidP="001D2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Видеоролик – Федеральный закон о потребительском кредите </w:t>
      </w:r>
      <w:hyperlink r:id="rId6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https://trade.bashkortostan.ru/presscenter/video/9425/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Видеоролик – Вам оказали работу или услугу ненадлежащего качества? </w:t>
      </w:r>
      <w:hyperlink r:id="rId7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https://trade.bashkortostan.ru/presscenter/video/9426/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Видеоролик – Защита прав потребителей при покупке товаров в </w:t>
      </w:r>
      <w:proofErr w:type="gramStart"/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интернет-магазинах</w:t>
      </w:r>
      <w:proofErr w:type="gramEnd"/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– </w:t>
      </w:r>
      <w:hyperlink r:id="rId8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https://trade.bashkortostan.ru/presscenter/video/9427/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Видеоролик – Возврат товара ненадлежащего качества </w:t>
      </w:r>
      <w:hyperlink r:id="rId9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https://trade.bashkortostan.ru/presscenter/video/9428</w:t>
        </w:r>
      </w:hyperlink>
    </w:p>
    <w:p w:rsidR="001D2250" w:rsidRPr="001D2250" w:rsidRDefault="001D2250" w:rsidP="001D2250">
      <w:pPr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Справочник потребителя </w:t>
      </w:r>
      <w:hyperlink r:id="rId10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https://trade.bashkortostan.ru/documents/active/352493/</w:t>
        </w:r>
      </w:hyperlink>
    </w:p>
    <w:p w:rsidR="001D2250" w:rsidRPr="001D2250" w:rsidRDefault="001D2250" w:rsidP="001D2250">
      <w:pPr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Буклеты – </w:t>
      </w:r>
      <w:hyperlink r:id="rId11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https://trade.bashkortostan.ru/activity/16538/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:</w:t>
      </w:r>
    </w:p>
    <w:p w:rsidR="001D2250" w:rsidRPr="001D2250" w:rsidRDefault="001D2250" w:rsidP="001D2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Услуги подвижной (сотовой) связи </w:t>
      </w:r>
      <w:hyperlink r:id="rId12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https://trade.bashkortostan.ru/documents/active/352490/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Счет </w:t>
      </w:r>
      <w:proofErr w:type="spellStart"/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эскроу</w:t>
      </w:r>
      <w:proofErr w:type="spellEnd"/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. Что нужно знать покупателю квартиры в новостройке? – </w:t>
      </w:r>
      <w:hyperlink r:id="rId13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https://trade.bashkortostan.ru/documents/active/352486/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Что следует знать о кредите? </w:t>
      </w:r>
      <w:hyperlink r:id="rId14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https://trade.bashkortostan.ru/documents/active/352485/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Кредитная история заемщика: вопросы и ответы </w:t>
      </w:r>
      <w:hyperlink r:id="rId15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https://trade.bashkortostan.ru/documents/active/352483/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proofErr w:type="spellStart"/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Микрофинасирование</w:t>
      </w:r>
      <w:proofErr w:type="spellEnd"/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: вопросы и ответы </w:t>
      </w:r>
      <w:hyperlink r:id="rId16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https://trade.bashkortostan.ru/documents/active/352482/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Потребительский кредит: вопросы и ответы </w:t>
      </w:r>
      <w:hyperlink r:id="rId17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https://trade.bashkortostan.ru/documents/active/352481/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Что должен знать потребитель о гарантийном ремонте товара? </w:t>
      </w:r>
      <w:hyperlink r:id="rId18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https://trade.bashkortostan.ru/documents/active/352479/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Что должен знать потребитель о гарантийном сроке? </w:t>
      </w:r>
      <w:hyperlink r:id="rId19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https://trade.bashkortostan.ru/documents/active/352478/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Как составить и направить претензию? </w:t>
      </w:r>
      <w:hyperlink r:id="rId20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https://trade.bashkortostan.ru/documents/active/352477/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Основные термины законодательства в области защиты прав потребителей –  </w:t>
      </w:r>
      <w:hyperlink r:id="rId21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https://trade.bashkortostan.ru/documents/active/352476/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.</w:t>
      </w:r>
    </w:p>
    <w:p w:rsidR="001D2250" w:rsidRPr="001D2250" w:rsidRDefault="001D2250" w:rsidP="001D2250">
      <w:pPr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Памятки – </w:t>
      </w:r>
      <w:hyperlink r:id="rId22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https://trade.bashkortostan.ru/activity/1868/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:</w:t>
      </w:r>
    </w:p>
    <w:p w:rsidR="001D2250" w:rsidRPr="001D2250" w:rsidRDefault="001D2250" w:rsidP="001D2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Потребительский кредит. Вопросы и ответы </w:t>
      </w:r>
      <w:hyperlink r:id="rId23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https://trade.bashkortostan.ru/documents/active/352475/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Услуги подвижной (сотовой) связи </w:t>
      </w:r>
      <w:hyperlink r:id="rId24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https://trade.bashkortostan.ru/documents/active/352474/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Счет </w:t>
      </w:r>
      <w:proofErr w:type="spellStart"/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эскроу</w:t>
      </w:r>
      <w:proofErr w:type="spellEnd"/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. Что нужно знать покупателю квартиры в новостройке? – </w:t>
      </w:r>
      <w:hyperlink r:id="rId25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https://trade.bashkortostan.ru/documents/active/352473/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Что следует знать о кредите? </w:t>
      </w:r>
      <w:hyperlink r:id="rId26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https://trade.bashkortostan.ru/documents/active/352472/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Кредитная история заемщика: вопросы и ответы </w:t>
      </w:r>
      <w:hyperlink r:id="rId27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https://trade.bashkortostan.ru/documents/active/352469/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proofErr w:type="spellStart"/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lastRenderedPageBreak/>
        <w:t>Микрофинасирование</w:t>
      </w:r>
      <w:proofErr w:type="spellEnd"/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: вопросы и ответы </w:t>
      </w:r>
      <w:hyperlink r:id="rId28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https://trade.bashkortostan.ru/documents/active/352468/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Что должен знать потребитель о гарантийном ремонте товара? – </w:t>
      </w:r>
      <w:hyperlink r:id="rId29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https://trade.bashkortostan.ru/documents/active/352446/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Что должен знать потребитель о гарантийном сроке? </w:t>
      </w:r>
      <w:hyperlink r:id="rId30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https://trade.bashkortostan.ru/documents/active/352444/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Как составить и направить претензию? </w:t>
      </w:r>
      <w:hyperlink r:id="rId31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https://trade.bashkortostan.ru/documents/active/352441/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;</w:t>
      </w:r>
    </w:p>
    <w:p w:rsidR="001D2250" w:rsidRPr="001D2250" w:rsidRDefault="001D2250" w:rsidP="001D2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Основные термины законодательства в области защиты прав потребителей –  </w:t>
      </w:r>
      <w:hyperlink r:id="rId32" w:history="1">
        <w:r w:rsidRPr="001D225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https://trade.bashkortostan.ru/documents/active/352439/</w:t>
        </w:r>
      </w:hyperlink>
      <w:r w:rsidRPr="001D2250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.</w:t>
      </w:r>
    </w:p>
    <w:p w:rsidR="001D2250" w:rsidRPr="001D2250" w:rsidRDefault="001D2250" w:rsidP="001D2250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hyperlink r:id="rId33" w:history="1">
        <w:r w:rsidRPr="001D2250">
          <w:rPr>
            <w:rFonts w:ascii="Arial" w:eastAsia="Times New Roman" w:hAnsi="Arial" w:cs="Arial"/>
            <w:b/>
            <w:bCs/>
            <w:color w:val="535B63"/>
            <w:sz w:val="24"/>
            <w:szCs w:val="24"/>
            <w:lang w:eastAsia="ru-RU"/>
          </w:rPr>
          <w:t>Новости</w:t>
        </w:r>
      </w:hyperlink>
    </w:p>
    <w:p w:rsidR="001D2250" w:rsidRPr="001D2250" w:rsidRDefault="001D2250" w:rsidP="001D2250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hyperlink r:id="rId34" w:history="1">
        <w:r w:rsidRPr="001D2250">
          <w:rPr>
            <w:rFonts w:ascii="Arial" w:eastAsia="Times New Roman" w:hAnsi="Arial" w:cs="Arial"/>
            <w:b/>
            <w:bCs/>
            <w:color w:val="535B63"/>
            <w:sz w:val="24"/>
            <w:szCs w:val="24"/>
            <w:lang w:eastAsia="ru-RU"/>
          </w:rPr>
          <w:t>Важные сообщения</w:t>
        </w:r>
      </w:hyperlink>
    </w:p>
    <w:p w:rsidR="001D2250" w:rsidRPr="001D2250" w:rsidRDefault="001D2250" w:rsidP="001D2250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hyperlink r:id="rId35" w:history="1">
        <w:r w:rsidRPr="001D2250">
          <w:rPr>
            <w:rFonts w:ascii="Arial" w:eastAsia="Times New Roman" w:hAnsi="Arial" w:cs="Arial"/>
            <w:b/>
            <w:bCs/>
            <w:color w:val="535B63"/>
            <w:sz w:val="24"/>
            <w:szCs w:val="24"/>
            <w:lang w:eastAsia="ru-RU"/>
          </w:rPr>
          <w:t>Мероприятия</w:t>
        </w:r>
      </w:hyperlink>
    </w:p>
    <w:p w:rsidR="001D2250" w:rsidRPr="001D2250" w:rsidRDefault="001D2250" w:rsidP="001D2250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hyperlink r:id="rId36" w:history="1">
        <w:r w:rsidRPr="001D2250">
          <w:rPr>
            <w:rFonts w:ascii="Arial" w:eastAsia="Times New Roman" w:hAnsi="Arial" w:cs="Arial"/>
            <w:b/>
            <w:bCs/>
            <w:color w:val="535B63"/>
            <w:sz w:val="24"/>
            <w:szCs w:val="24"/>
            <w:lang w:eastAsia="ru-RU"/>
          </w:rPr>
          <w:t>Прокуратура информирует</w:t>
        </w:r>
      </w:hyperlink>
    </w:p>
    <w:p w:rsidR="001D2250" w:rsidRPr="001D2250" w:rsidRDefault="001D2250" w:rsidP="001D2250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hyperlink r:id="rId37" w:history="1">
        <w:r w:rsidRPr="001D2250">
          <w:rPr>
            <w:rFonts w:ascii="Arial" w:eastAsia="Times New Roman" w:hAnsi="Arial" w:cs="Arial"/>
            <w:b/>
            <w:bCs/>
            <w:color w:val="535B63"/>
            <w:sz w:val="24"/>
            <w:szCs w:val="24"/>
            <w:lang w:eastAsia="ru-RU"/>
          </w:rPr>
          <w:t>Обращение с отходами ТКО</w:t>
        </w:r>
      </w:hyperlink>
    </w:p>
    <w:p w:rsidR="001D2250" w:rsidRPr="001D2250" w:rsidRDefault="001D2250" w:rsidP="001D2250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hyperlink r:id="rId38" w:history="1">
        <w:r w:rsidRPr="001D2250">
          <w:rPr>
            <w:rFonts w:ascii="Arial" w:eastAsia="Times New Roman" w:hAnsi="Arial" w:cs="Arial"/>
            <w:b/>
            <w:bCs/>
            <w:color w:val="535B63"/>
            <w:sz w:val="24"/>
            <w:szCs w:val="24"/>
            <w:lang w:eastAsia="ru-RU"/>
          </w:rPr>
          <w:t>ГАЗ в быту</w:t>
        </w:r>
      </w:hyperlink>
    </w:p>
    <w:p w:rsidR="001D2250" w:rsidRPr="001D2250" w:rsidRDefault="001D2250" w:rsidP="001D2250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hyperlink r:id="rId39" w:history="1">
        <w:r w:rsidRPr="001D2250">
          <w:rPr>
            <w:rFonts w:ascii="Arial" w:eastAsia="Times New Roman" w:hAnsi="Arial" w:cs="Arial"/>
            <w:b/>
            <w:bCs/>
            <w:color w:val="535B63"/>
            <w:sz w:val="24"/>
            <w:szCs w:val="24"/>
            <w:lang w:eastAsia="ru-RU"/>
          </w:rPr>
          <w:t xml:space="preserve">Управление </w:t>
        </w:r>
        <w:proofErr w:type="spellStart"/>
        <w:r w:rsidRPr="001D2250">
          <w:rPr>
            <w:rFonts w:ascii="Arial" w:eastAsia="Times New Roman" w:hAnsi="Arial" w:cs="Arial"/>
            <w:b/>
            <w:bCs/>
            <w:color w:val="535B63"/>
            <w:sz w:val="24"/>
            <w:szCs w:val="24"/>
            <w:lang w:eastAsia="ru-RU"/>
          </w:rPr>
          <w:t>Россельхознадзора</w:t>
        </w:r>
        <w:proofErr w:type="spellEnd"/>
        <w:r w:rsidRPr="001D2250">
          <w:rPr>
            <w:rFonts w:ascii="Arial" w:eastAsia="Times New Roman" w:hAnsi="Arial" w:cs="Arial"/>
            <w:b/>
            <w:bCs/>
            <w:color w:val="535B63"/>
            <w:sz w:val="24"/>
            <w:szCs w:val="24"/>
            <w:lang w:eastAsia="ru-RU"/>
          </w:rPr>
          <w:t xml:space="preserve"> по Республике Башкортостан</w:t>
        </w:r>
      </w:hyperlink>
    </w:p>
    <w:p w:rsidR="001D2250" w:rsidRPr="001D2250" w:rsidRDefault="001D2250" w:rsidP="001D2250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hyperlink r:id="rId40" w:history="1">
        <w:r w:rsidRPr="001D2250">
          <w:rPr>
            <w:rFonts w:ascii="Arial" w:eastAsia="Times New Roman" w:hAnsi="Arial" w:cs="Arial"/>
            <w:b/>
            <w:bCs/>
            <w:color w:val="535B63"/>
            <w:sz w:val="24"/>
            <w:szCs w:val="24"/>
            <w:lang w:eastAsia="ru-RU"/>
          </w:rPr>
          <w:t>Кадастровая палата информирует</w:t>
        </w:r>
      </w:hyperlink>
    </w:p>
    <w:p w:rsidR="001D2250" w:rsidRPr="001D2250" w:rsidRDefault="001D2250" w:rsidP="001D2250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hyperlink r:id="rId41" w:history="1">
        <w:r w:rsidRPr="001D2250">
          <w:rPr>
            <w:rFonts w:ascii="Arial" w:eastAsia="Times New Roman" w:hAnsi="Arial" w:cs="Arial"/>
            <w:b/>
            <w:bCs/>
            <w:color w:val="535B63"/>
            <w:sz w:val="24"/>
            <w:szCs w:val="24"/>
            <w:lang w:eastAsia="ru-RU"/>
          </w:rPr>
          <w:t>Защита прав потребителей</w:t>
        </w:r>
      </w:hyperlink>
    </w:p>
    <w:p w:rsidR="005764B4" w:rsidRDefault="005764B4"/>
    <w:sectPr w:rsidR="005764B4" w:rsidSect="001D2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BD6"/>
    <w:multiLevelType w:val="multilevel"/>
    <w:tmpl w:val="C0BA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94151"/>
    <w:multiLevelType w:val="multilevel"/>
    <w:tmpl w:val="1FA0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37C77"/>
    <w:multiLevelType w:val="multilevel"/>
    <w:tmpl w:val="8A94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6872"/>
    <w:multiLevelType w:val="multilevel"/>
    <w:tmpl w:val="5652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55"/>
    <w:rsid w:val="001D2250"/>
    <w:rsid w:val="005764B4"/>
    <w:rsid w:val="00E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2250"/>
    <w:rPr>
      <w:color w:val="0000FF"/>
      <w:u w:val="single"/>
    </w:rPr>
  </w:style>
  <w:style w:type="character" w:customStyle="1" w:styleId="text">
    <w:name w:val="text"/>
    <w:basedOn w:val="a0"/>
    <w:rsid w:val="001D2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2250"/>
    <w:rPr>
      <w:color w:val="0000FF"/>
      <w:u w:val="single"/>
    </w:rPr>
  </w:style>
  <w:style w:type="character" w:customStyle="1" w:styleId="text">
    <w:name w:val="text"/>
    <w:basedOn w:val="a0"/>
    <w:rsid w:val="001D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6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5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presscenter/video/9427/" TargetMode="External"/><Relationship Id="rId13" Type="http://schemas.openxmlformats.org/officeDocument/2006/relationships/hyperlink" Target="https://trade.bashkortostan.ru/documents/active/352486/" TargetMode="External"/><Relationship Id="rId18" Type="http://schemas.openxmlformats.org/officeDocument/2006/relationships/hyperlink" Target="https://trade.bashkortostan.ru/documents/active/352479/" TargetMode="External"/><Relationship Id="rId26" Type="http://schemas.openxmlformats.org/officeDocument/2006/relationships/hyperlink" Target="https://trade.bashkortostan.ru/documents/active/352472/" TargetMode="External"/><Relationship Id="rId39" Type="http://schemas.openxmlformats.org/officeDocument/2006/relationships/hyperlink" Target="http://nikolaevosp.ru/info/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rade.bashkortostan.ru/documents/active/352476/" TargetMode="External"/><Relationship Id="rId34" Type="http://schemas.openxmlformats.org/officeDocument/2006/relationships/hyperlink" Target="http://nikolaevosp.ru/attentio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trade.bashkortostan.ru/presscenter/video/9426/" TargetMode="External"/><Relationship Id="rId12" Type="http://schemas.openxmlformats.org/officeDocument/2006/relationships/hyperlink" Target="https://trade.bashkortostan.ru/documents/active/352490/" TargetMode="External"/><Relationship Id="rId17" Type="http://schemas.openxmlformats.org/officeDocument/2006/relationships/hyperlink" Target="https://trade.bashkortostan.ru/documents/active/352481/" TargetMode="External"/><Relationship Id="rId25" Type="http://schemas.openxmlformats.org/officeDocument/2006/relationships/hyperlink" Target="https://trade.bashkortostan.ru/documents/active/352473/" TargetMode="External"/><Relationship Id="rId33" Type="http://schemas.openxmlformats.org/officeDocument/2006/relationships/hyperlink" Target="http://nikolaevosp.ru/news" TargetMode="External"/><Relationship Id="rId38" Type="http://schemas.openxmlformats.org/officeDocument/2006/relationships/hyperlink" Target="http://nikolaevosp.ru/info/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de.bashkortostan.ru/documents/active/352482/" TargetMode="External"/><Relationship Id="rId20" Type="http://schemas.openxmlformats.org/officeDocument/2006/relationships/hyperlink" Target="https://trade.bashkortostan.ru/documents/active/352477/" TargetMode="External"/><Relationship Id="rId29" Type="http://schemas.openxmlformats.org/officeDocument/2006/relationships/hyperlink" Target="https://trade.bashkortostan.ru/documents/active/352446/" TargetMode="External"/><Relationship Id="rId41" Type="http://schemas.openxmlformats.org/officeDocument/2006/relationships/hyperlink" Target="http://nikolaevosp.ru/info/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de.bashkortostan.ru/presscenter/video/9425/" TargetMode="External"/><Relationship Id="rId11" Type="http://schemas.openxmlformats.org/officeDocument/2006/relationships/hyperlink" Target="https://trade.bashkortostan.ru/activity/16538/" TargetMode="External"/><Relationship Id="rId24" Type="http://schemas.openxmlformats.org/officeDocument/2006/relationships/hyperlink" Target="https://trade.bashkortostan.ru/documents/active/352474/" TargetMode="External"/><Relationship Id="rId32" Type="http://schemas.openxmlformats.org/officeDocument/2006/relationships/hyperlink" Target="https://trade.bashkortostan.ru/documents/active/352439/" TargetMode="External"/><Relationship Id="rId37" Type="http://schemas.openxmlformats.org/officeDocument/2006/relationships/hyperlink" Target="http://nikolaevosp.ru/info/10" TargetMode="External"/><Relationship Id="rId40" Type="http://schemas.openxmlformats.org/officeDocument/2006/relationships/hyperlink" Target="http://nikolaevosp.ru/info/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de.bashkortostan.ru/documents/active/352483/" TargetMode="External"/><Relationship Id="rId23" Type="http://schemas.openxmlformats.org/officeDocument/2006/relationships/hyperlink" Target="https://trade.bashkortostan.ru/documents/active/352475/" TargetMode="External"/><Relationship Id="rId28" Type="http://schemas.openxmlformats.org/officeDocument/2006/relationships/hyperlink" Target="https://trade.bashkortostan.ru/documents/active/352468/" TargetMode="External"/><Relationship Id="rId36" Type="http://schemas.openxmlformats.org/officeDocument/2006/relationships/hyperlink" Target="http://nikolaevosp.ru/info/6" TargetMode="External"/><Relationship Id="rId10" Type="http://schemas.openxmlformats.org/officeDocument/2006/relationships/hyperlink" Target="https://trade.bashkortostan.ru/documents/active/352493/" TargetMode="External"/><Relationship Id="rId19" Type="http://schemas.openxmlformats.org/officeDocument/2006/relationships/hyperlink" Target="https://trade.bashkortostan.ru/documents/active/352478/" TargetMode="External"/><Relationship Id="rId31" Type="http://schemas.openxmlformats.org/officeDocument/2006/relationships/hyperlink" Target="https://trade.bashkortostan.ru/documents/active/3524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de.bashkortostan.ru/presscenter/video/9428/" TargetMode="External"/><Relationship Id="rId14" Type="http://schemas.openxmlformats.org/officeDocument/2006/relationships/hyperlink" Target="https://trade.bashkortostan.ru/documents/active/352485/" TargetMode="External"/><Relationship Id="rId22" Type="http://schemas.openxmlformats.org/officeDocument/2006/relationships/hyperlink" Target="https://trade.bashkortostan.ru/activity/1868/" TargetMode="External"/><Relationship Id="rId27" Type="http://schemas.openxmlformats.org/officeDocument/2006/relationships/hyperlink" Target="https://trade.bashkortostan.ru/documents/active/352469/" TargetMode="External"/><Relationship Id="rId30" Type="http://schemas.openxmlformats.org/officeDocument/2006/relationships/hyperlink" Target="https://trade.bashkortostan.ru/documents/active/352444/" TargetMode="External"/><Relationship Id="rId35" Type="http://schemas.openxmlformats.org/officeDocument/2006/relationships/hyperlink" Target="http://nikolaevosp.ru/event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nikolskarm</dc:creator>
  <cp:keywords/>
  <dc:description/>
  <cp:lastModifiedBy>nikolskarm</cp:lastModifiedBy>
  <cp:revision>3</cp:revision>
  <dcterms:created xsi:type="dcterms:W3CDTF">2022-09-05T12:32:00Z</dcterms:created>
  <dcterms:modified xsi:type="dcterms:W3CDTF">2022-09-05T12:35:00Z</dcterms:modified>
</cp:coreProperties>
</file>